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附件：</w:t>
      </w:r>
    </w:p>
    <w:p>
      <w:pPr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承德市国瑞置业有限公司公开招聘计划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4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1"/>
        <w:gridCol w:w="1173"/>
        <w:gridCol w:w="776"/>
        <w:gridCol w:w="866"/>
        <w:gridCol w:w="4733"/>
        <w:gridCol w:w="3645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6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部室</w:t>
            </w:r>
          </w:p>
          <w:p>
            <w:pPr>
              <w:pStyle w:val="2"/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（子公司）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473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岗位主要职责</w:t>
            </w:r>
          </w:p>
        </w:tc>
        <w:tc>
          <w:tcPr>
            <w:tcW w:w="36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岗位条件</w:t>
            </w:r>
          </w:p>
        </w:tc>
        <w:tc>
          <w:tcPr>
            <w:tcW w:w="21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1" w:hRule="atLeast"/>
        </w:trPr>
        <w:tc>
          <w:tcPr>
            <w:tcW w:w="6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国瑞置业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公司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火化岗 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1人</w:t>
            </w:r>
          </w:p>
        </w:tc>
        <w:tc>
          <w:tcPr>
            <w:tcW w:w="47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1.负责尸体火化工作；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2.有相关工作经验，能够正确使用火化设备；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3.负责检查火化设备、辅助设备和仪表，保证火化设备正常运行；</w:t>
            </w:r>
          </w:p>
          <w:p>
            <w:pPr>
              <w:widowControl/>
              <w:ind w:left="220" w:hanging="220" w:hangingChars="10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4.负责对火化间的消毒，保持室内外卫生和安全工作；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5.完成领导交办的其他工作。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4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1.能够适应工作岗位的特殊性；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2.年龄不超过45周岁，男性；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3.吃苦耐劳，能够适应早班（早4：00）工作，能够独立执行夜班工作；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4.服从公司岗位调配。</w:t>
            </w:r>
          </w:p>
        </w:tc>
        <w:tc>
          <w:tcPr>
            <w:tcW w:w="213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薪资待遇按照公司有关规定执行。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8" w:hRule="atLeast"/>
        </w:trPr>
        <w:tc>
          <w:tcPr>
            <w:tcW w:w="6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国瑞置业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公司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骨灰寄存岗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2人</w:t>
            </w:r>
          </w:p>
        </w:tc>
        <w:tc>
          <w:tcPr>
            <w:tcW w:w="47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1.负责责任区内骨灰的管理工作;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2.负责解答丧属的咨询，指导骨灰安放仪式，协助丧属安放骨灰；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3.负责协助或代替丧属进行祭祀活动；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4.负责填发骨灰寄存证；</w:t>
            </w:r>
          </w:p>
          <w:p>
            <w:pPr>
              <w:pStyle w:val="2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5.负责工作区域内卫生、清洁和安全工作。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6.完成领导交办的其他工作。</w:t>
            </w:r>
          </w:p>
        </w:tc>
        <w:tc>
          <w:tcPr>
            <w:tcW w:w="364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1.能够适应工作岗位的特殊性；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2.年龄不超过45周岁；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3.吃苦耐劳，能够适应早班（早4：00）工作，能够独立执行夜班工作；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4.服从公司岗位调配。</w:t>
            </w:r>
          </w:p>
        </w:tc>
        <w:tc>
          <w:tcPr>
            <w:tcW w:w="213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0" w:hRule="atLeast"/>
        </w:trPr>
        <w:tc>
          <w:tcPr>
            <w:tcW w:w="6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国瑞置业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公司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殡葬业务岗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6人</w:t>
            </w:r>
          </w:p>
        </w:tc>
        <w:tc>
          <w:tcPr>
            <w:tcW w:w="47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1.负责殡仪馆日常业务工作;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2.负责联系丧属，介绍、销售丧葬用品及丧葬服务项目；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3.负责遗体接运车辆的安排工作；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4.负责协助丧属办理有关丧葬业务手续；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5.负责引导丧属按照选定的丧葬服务项目进行服务；                                        6.负责工作区域内卫生、清洁和安全工作。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7.完成领导交办的其他工作。</w:t>
            </w:r>
          </w:p>
        </w:tc>
        <w:tc>
          <w:tcPr>
            <w:tcW w:w="364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 能够适应工作岗位的特殊性；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年龄不超过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5周岁，女性身高160cm以上，男性身高1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0cm以上；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吃苦耐劳，能够适应早班（早4：00）工作，能够独立执行夜班工作；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服从公司岗位调配。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</w:p>
        </w:tc>
        <w:tc>
          <w:tcPr>
            <w:tcW w:w="2136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薪资待遇按照公司有关规定执行。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0" w:hRule="atLeast"/>
        </w:trPr>
        <w:tc>
          <w:tcPr>
            <w:tcW w:w="6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国瑞置业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公司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殡葬用品管理岗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</w:t>
            </w:r>
          </w:p>
        </w:tc>
        <w:tc>
          <w:tcPr>
            <w:tcW w:w="47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1.负责建立物资保管账，严格执行出入库制度，做到入库有凭证、出库有手续;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2.负责对库存物资每月清点，账物相符，分类摆放，做好防鼠、防潮、防火工作;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3.负责花圈、纸棺、寿衣、寿毯等殡葬用品的组装、穿戴及摆放工作;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4.负责工作区域内卫生、清洁和安全工作;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5.完成领导交办的其他工作。</w:t>
            </w:r>
          </w:p>
        </w:tc>
        <w:tc>
          <w:tcPr>
            <w:tcW w:w="364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 能够适应工作岗位的特殊性；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2.年龄不超过45周岁；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3.吃苦耐劳，能够适应早班（早4：00）工作，能够独立执行夜班工作；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4.有相关工作经验者优先；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5.服从公司岗位调配。</w:t>
            </w:r>
          </w:p>
        </w:tc>
        <w:tc>
          <w:tcPr>
            <w:tcW w:w="213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4" w:hRule="atLeast"/>
        </w:trPr>
        <w:tc>
          <w:tcPr>
            <w:tcW w:w="6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国瑞置业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公司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水电工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1人</w:t>
            </w:r>
          </w:p>
        </w:tc>
        <w:tc>
          <w:tcPr>
            <w:tcW w:w="47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1.负责殡仪馆内供水、排水、电路的安装、调试与维护修理；</w:t>
            </w:r>
          </w:p>
          <w:p>
            <w:pPr>
              <w:pStyle w:val="2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2.完成领导交办的其他工作。</w:t>
            </w:r>
          </w:p>
        </w:tc>
        <w:tc>
          <w:tcPr>
            <w:tcW w:w="364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1.能够适应工作岗位的特殊性；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2.年龄不超过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5周岁，男性；</w:t>
            </w:r>
          </w:p>
          <w:p>
            <w:pPr>
              <w:pStyle w:val="2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3.大专及以上学历，专业不限；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4.吃苦耐劳，能够适应早班（早4：00）工作、能够独立执行夜班工作；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5.需持有电工证；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6.服从公司岗位调配。</w:t>
            </w:r>
          </w:p>
        </w:tc>
        <w:tc>
          <w:tcPr>
            <w:tcW w:w="213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7" w:hRule="atLeast"/>
        </w:trPr>
        <w:tc>
          <w:tcPr>
            <w:tcW w:w="6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国瑞置业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公司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殡葬设备管理岗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</w:t>
            </w:r>
          </w:p>
        </w:tc>
        <w:tc>
          <w:tcPr>
            <w:tcW w:w="47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1.负责殡仪馆内设备全过程的管理工作；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2.负责组织编制设备操作规程和维护检修规程工作；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3.负责组织设备各种档案的建立工作；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4.负责设备事故的调查、分析、处理及上报等工作；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5.负责殡仪馆内办公网络维护工作；</w:t>
            </w:r>
          </w:p>
          <w:p>
            <w:pPr>
              <w:pStyle w:val="2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6.完成领导交办的其他工作。</w:t>
            </w:r>
          </w:p>
        </w:tc>
        <w:tc>
          <w:tcPr>
            <w:tcW w:w="364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1.能够适应工作岗位的特殊性；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2.大专及以上学历，计算机类相关专业；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3.年龄不超过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5周岁；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4.吃苦耐劳，能够适应早班（早4：00）工作，能够独立执行夜班工作；     5.服从公司岗位调配。</w:t>
            </w:r>
          </w:p>
        </w:tc>
        <w:tc>
          <w:tcPr>
            <w:tcW w:w="213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薪资待遇按照公司有关规定执行。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5" w:hRule="atLeast"/>
        </w:trPr>
        <w:tc>
          <w:tcPr>
            <w:tcW w:w="63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国瑞置业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公司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公墓建设项目管理岗</w:t>
            </w:r>
          </w:p>
        </w:tc>
        <w:tc>
          <w:tcPr>
            <w:tcW w:w="86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1人</w:t>
            </w:r>
          </w:p>
        </w:tc>
        <w:tc>
          <w:tcPr>
            <w:tcW w:w="473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1.负责公墓项目建设策划、配合做好项目设计、造价、施工管理等工作；</w:t>
            </w:r>
          </w:p>
          <w:p>
            <w:pPr>
              <w:pStyle w:val="2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2.完成领导交办的其他工作。</w:t>
            </w:r>
          </w:p>
        </w:tc>
        <w:tc>
          <w:tcPr>
            <w:tcW w:w="364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1.能够适应工作岗位的特殊性；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2.年龄不超过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5周岁，男性；</w:t>
            </w:r>
          </w:p>
          <w:p>
            <w:pPr>
              <w:pStyle w:val="2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3.大专及以上学历，工程类相关专业；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服从公司岗位调配。</w:t>
            </w:r>
          </w:p>
        </w:tc>
        <w:tc>
          <w:tcPr>
            <w:tcW w:w="213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DNmNzE1MjY1NTkwZjQ1MGY0MzI1ZTc2NDNiMzkifQ=="/>
  </w:docVars>
  <w:rsids>
    <w:rsidRoot w:val="00000000"/>
    <w:rsid w:val="58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2"/>
    <w:basedOn w:val="1"/>
    <w:unhideWhenUsed/>
    <w:qFormat/>
    <w:uiPriority w:val="99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2022-09-05T07:49:58Z</dcterms:created>
  <dc:creator>admin</dc:creator>
  <cp:lastModifiedBy>手心里的沙</cp:lastModifiedBy>
  <dcterms:modified xsi:type="dcterms:W3CDTF">2022-09-05T07:50:11Z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5676E72FD27149399B33484BAABBACB1</vt:lpwstr>
  </property>
</Properties>
</file>